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9" w:rsidRPr="0062722A" w:rsidRDefault="00E66F69" w:rsidP="00E66F69">
      <w:pPr>
        <w:pStyle w:val="Title"/>
        <w:rPr>
          <w:b/>
          <w:i w:val="0"/>
          <w:color w:val="auto"/>
        </w:rPr>
      </w:pPr>
      <w:r w:rsidRPr="0062722A">
        <w:rPr>
          <w:b/>
          <w:i w:val="0"/>
          <w:color w:val="auto"/>
        </w:rPr>
        <w:t>Recycling Advisory Board</w:t>
      </w:r>
    </w:p>
    <w:p w:rsidR="00E66F69" w:rsidRPr="00D42762" w:rsidRDefault="00E66F69" w:rsidP="00E66F69">
      <w:pPr>
        <w:pStyle w:val="Heading1"/>
        <w:spacing w:before="0"/>
        <w:rPr>
          <w:color w:val="auto"/>
        </w:rPr>
      </w:pPr>
      <w:bookmarkStart w:id="0" w:name="_Toc310329064"/>
      <w:r w:rsidRPr="00D42762">
        <w:rPr>
          <w:color w:val="auto"/>
        </w:rPr>
        <w:t>Mission</w:t>
      </w:r>
      <w:bookmarkEnd w:id="0"/>
    </w:p>
    <w:p w:rsidR="00E66F69" w:rsidRPr="00D42762" w:rsidRDefault="00E66F69" w:rsidP="00E66F6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Acting in an advisory capacity to the Polk County Board of Commissioners, the purpose of the Board shall be to: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 xml:space="preserve">Assist in the development of a cost effective county-wide recycling program. 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Research means for establishing best management practices for the reduction of solid wastes.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Educate citizens with regard to proper recycling methods and the available means of recycling in the county.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Promote the benefits of recycling.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42762">
        <w:rPr>
          <w:rFonts w:ascii="Verdana" w:hAnsi="Verdana"/>
        </w:rPr>
        <w:t>Receive and review public input on recycling issues.</w:t>
      </w:r>
    </w:p>
    <w:p w:rsidR="00E66F69" w:rsidRPr="00D42762" w:rsidRDefault="00E66F69" w:rsidP="00E66F69">
      <w:pPr>
        <w:pStyle w:val="ListParagraph"/>
        <w:numPr>
          <w:ilvl w:val="0"/>
          <w:numId w:val="1"/>
        </w:numPr>
        <w:spacing w:after="240"/>
        <w:rPr>
          <w:rFonts w:ascii="Verdana" w:hAnsi="Verdana"/>
        </w:rPr>
      </w:pPr>
      <w:r w:rsidRPr="00D42762">
        <w:rPr>
          <w:rFonts w:ascii="Verdana" w:hAnsi="Verdana"/>
        </w:rPr>
        <w:t>Assist the County Manager in grant writing and funding sources.</w:t>
      </w:r>
    </w:p>
    <w:p w:rsidR="00E66F69" w:rsidRPr="00D42762" w:rsidRDefault="00E66F69" w:rsidP="00E66F69">
      <w:pPr>
        <w:pStyle w:val="Heading1"/>
        <w:spacing w:before="0"/>
        <w:rPr>
          <w:color w:val="auto"/>
        </w:rPr>
      </w:pPr>
      <w:bookmarkStart w:id="1" w:name="_Toc310329065"/>
      <w:r w:rsidRPr="00D42762">
        <w:rPr>
          <w:color w:val="auto"/>
        </w:rPr>
        <w:t>Membership Requirements</w:t>
      </w:r>
      <w:bookmarkEnd w:id="1"/>
    </w:p>
    <w:p w:rsidR="00E66F69" w:rsidRPr="00D42762" w:rsidRDefault="00E66F69" w:rsidP="00E66F6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Membership is open to persons with interest and passion for saving our natural resources.</w:t>
      </w:r>
    </w:p>
    <w:p w:rsidR="00E66F69" w:rsidRPr="00D42762" w:rsidRDefault="00E66F69" w:rsidP="00E66F69">
      <w:pPr>
        <w:ind w:left="720" w:firstLine="0"/>
        <w:rPr>
          <w:rFonts w:ascii="Verdana" w:hAnsi="Verdana"/>
        </w:rPr>
      </w:pPr>
    </w:p>
    <w:p w:rsidR="00E66F69" w:rsidRPr="00D42762" w:rsidRDefault="00E66F69" w:rsidP="00E66F69">
      <w:pPr>
        <w:pStyle w:val="Heading1"/>
        <w:spacing w:before="0"/>
        <w:rPr>
          <w:color w:val="auto"/>
        </w:rPr>
      </w:pPr>
      <w:bookmarkStart w:id="2" w:name="_Toc310329066"/>
      <w:r w:rsidRPr="00D42762">
        <w:rPr>
          <w:color w:val="auto"/>
        </w:rPr>
        <w:t>Meeting Schedule</w:t>
      </w:r>
      <w:bookmarkEnd w:id="2"/>
    </w:p>
    <w:p w:rsidR="00E66F69" w:rsidRPr="00D42762" w:rsidRDefault="00E66F69" w:rsidP="00E66F6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This Board meets</w:t>
      </w:r>
      <w:r w:rsidR="002D3B90">
        <w:rPr>
          <w:rFonts w:ascii="Verdana" w:hAnsi="Verdana"/>
        </w:rPr>
        <w:t xml:space="preserve"> the</w:t>
      </w:r>
      <w:r w:rsidRPr="00D42762">
        <w:rPr>
          <w:rFonts w:ascii="Verdana" w:hAnsi="Verdana"/>
        </w:rPr>
        <w:t xml:space="preserve"> </w:t>
      </w:r>
      <w:r w:rsidR="002D3B90">
        <w:rPr>
          <w:rFonts w:ascii="Verdana" w:hAnsi="Verdana"/>
        </w:rPr>
        <w:t>3</w:t>
      </w:r>
      <w:r w:rsidR="002D3B90" w:rsidRPr="002D3B90">
        <w:rPr>
          <w:rFonts w:ascii="Verdana" w:hAnsi="Verdana"/>
          <w:vertAlign w:val="superscript"/>
        </w:rPr>
        <w:t>rd</w:t>
      </w:r>
      <w:r w:rsidR="002D3B90">
        <w:rPr>
          <w:rFonts w:ascii="Verdana" w:hAnsi="Verdana"/>
        </w:rPr>
        <w:t xml:space="preserve"> Wednesday</w:t>
      </w:r>
      <w:bookmarkStart w:id="3" w:name="_GoBack"/>
      <w:r w:rsidR="002D3B90">
        <w:rPr>
          <w:rFonts w:ascii="Verdana" w:hAnsi="Verdana"/>
        </w:rPr>
        <w:t xml:space="preserve"> </w:t>
      </w:r>
      <w:bookmarkEnd w:id="3"/>
      <w:r w:rsidR="002D3B90">
        <w:rPr>
          <w:rFonts w:ascii="Verdana" w:hAnsi="Verdana"/>
        </w:rPr>
        <w:t>Quarterly in</w:t>
      </w:r>
      <w:r w:rsidRPr="00D42762">
        <w:rPr>
          <w:rFonts w:ascii="Verdana" w:hAnsi="Verdana"/>
        </w:rPr>
        <w:t xml:space="preserve"> January, April, July and October in </w:t>
      </w:r>
      <w:r w:rsidR="002D3B90">
        <w:rPr>
          <w:rFonts w:ascii="Verdana" w:hAnsi="Verdana"/>
        </w:rPr>
        <w:t>the County Manager’s office at 3:0</w:t>
      </w:r>
      <w:r w:rsidRPr="00D42762">
        <w:rPr>
          <w:rFonts w:ascii="Verdana" w:hAnsi="Verdana"/>
        </w:rPr>
        <w:t>0 p.m.</w:t>
      </w:r>
    </w:p>
    <w:p w:rsidR="00E66F69" w:rsidRPr="00D42762" w:rsidRDefault="00E66F69" w:rsidP="00E66F69">
      <w:pPr>
        <w:pStyle w:val="Heading2"/>
        <w:rPr>
          <w:b/>
          <w:color w:val="auto"/>
        </w:rPr>
      </w:pPr>
      <w:bookmarkStart w:id="4" w:name="_Toc310329067"/>
      <w:r w:rsidRPr="00D42762">
        <w:rPr>
          <w:b/>
          <w:color w:val="auto"/>
        </w:rPr>
        <w:t>Length of Term</w:t>
      </w:r>
      <w:bookmarkEnd w:id="4"/>
    </w:p>
    <w:p w:rsidR="00E66F69" w:rsidRPr="00D42762" w:rsidRDefault="00E66F69" w:rsidP="00E66F69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2D3B90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73A1D"/>
    <w:multiLevelType w:val="hybridMultilevel"/>
    <w:tmpl w:val="63B46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9"/>
    <w:rsid w:val="001048D8"/>
    <w:rsid w:val="002705AF"/>
    <w:rsid w:val="002D3B90"/>
    <w:rsid w:val="0062760E"/>
    <w:rsid w:val="00DB1470"/>
    <w:rsid w:val="00E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CC6BD-A8AF-468C-A223-259686A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69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F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F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F6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66F6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66F69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66F69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E6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2</cp:revision>
  <dcterms:created xsi:type="dcterms:W3CDTF">2019-08-14T14:15:00Z</dcterms:created>
  <dcterms:modified xsi:type="dcterms:W3CDTF">2019-08-15T14:12:00Z</dcterms:modified>
</cp:coreProperties>
</file>